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1371600</wp:posOffset>
                </wp:positionV>
                <wp:extent cx="1609725" cy="695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43710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Pick up Bundle of Bamboo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1371600</wp:posOffset>
                </wp:positionV>
                <wp:extent cx="1609725" cy="6953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Class:</w:t>
        <w:tab/>
        <w:t xml:space="preserve">Tora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rtl w:val="0"/>
        </w:rPr>
        <w:t xml:space="preserve">Project:</w:t>
        <w:tab/>
        <w:t xml:space="preserve">Tea Scoop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1” diameter Bamboo (with at least 20 nodes/joints)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20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Cut thick bamboo below the joint to make the bottom of the tea scoop. Make the top cut about 2” from the bottom.  Drill a small diagonal hole at approximately a 45º angle.  Hole needs to be big enough for a round waribashi to fit in for handle.  Hole should be about 1” from the bottom (see sample).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Lines w:val="0"/>
        <w:spacing w:after="0" w:before="0" w:line="240" w:lineRule="auto"/>
        <w:ind w:left="-2160" w:firstLine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Date Due:  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the sample and any unused supplies.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